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  <w14:textOutline w14:w="1244" w14:cap="flat">
            <w14:solidFill>
              <w14:srgbClr w14:val="FFFFFF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  <w14:textOutline w14:w="1244" w14:cap="flat">
            <w14:solidFill>
              <w14:srgbClr w14:val="FFFFFF"/>
            </w14:solidFill>
            <w14:prstDash w14:val="solid"/>
            <w14:miter w14:lim="400000"/>
          </w14:textOutline>
        </w:rPr>
        <w:t>FOUR PRACTICE PRINCIPLES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  <w14:textOutline w14:w="1244" w14:cap="flat">
            <w14:solidFill>
              <w14:srgbClr w14:val="FFFFFF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Caught in a Self-Centered Dream, only Suffering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Waking to a dream within a dream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Each Moment, Life As It Is, the Only Teacher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Being Just This Moment, Compassion</w:t>
      </w:r>
      <w:r>
        <w:rPr>
          <w:rFonts w:ascii="Helvetica" w:hAnsi="Helvetica" w:hint="default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’</w:t>
      </w: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s Way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  <w14:textOutline w14:w="1206" w14:cap="flat">
            <w14:solidFill>
              <w14:srgbClr w14:val="454545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14:textOutline w14:w="1206" w14:cap="flat">
            <w14:solidFill>
              <w14:srgbClr w14:val="454545"/>
            </w14:solidFill>
            <w14:prstDash w14:val="solid"/>
            <w14:miter w14:lim="400000"/>
          </w14:textOutline>
        </w:rPr>
        <w:t>MAHA PRAJNA PARAMITA HEART SUTRA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  <w14:textOutline w14:w="1206" w14:cap="flat">
            <w14:solidFill>
              <w14:srgbClr w14:val="454545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Avalokitesvara Bodhisattva, doing deep prajna paramita,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Clearly saw emptiness of all the five conditions,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Thus completely relieving misfortune and pain.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O Shariputra, Form is no other than emptiness,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Emptiness no other than form;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Form is exactly emptiness, emptiness exactly form;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Sensation, conception, discrimination, awareness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Are likewise like this.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O Shariputra, all dharmas are forms of emptiness,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Not born, not destroyed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Not stained, not pure,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Without loss, without gain;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So in emptiness there is no form, no sensation, conception,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discrimination, awareness;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No eye, ear, nose, tongue, body, mind;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No color, sound, smell, taste, touch, phenomena;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No realm of sight, no realm of consciousness;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No ignorance and no end to ignorance;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No old age and death, and no end to old age and death;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No suffering, no cause of suffering;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No extinguishing, no path; no wisdom and no gain.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No gain and thus the Bodhisattva lives prajna paramita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With no hindrance in the mind;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No hindrance, therefore no fear.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Far beyond deluded thoughts, this is nirvana.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All past, present and future buddhas live prajna paramita,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And therefore attain anutara-samyak-sambodhi.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Therefore know prajna paramita is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The great mantra, the vivid mantra,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The best mantra, the unsurpassable mantra;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 xml:space="preserve">It completely clears all pain </w:t>
      </w:r>
      <w:r>
        <w:rPr>
          <w:rFonts w:ascii="Helvetica" w:hAnsi="Helvetica" w:hint="default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 xml:space="preserve">– </w:t>
      </w: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this is the truth not a lie.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So set forth the prajna paramita mantra,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Set forth this mantra and say: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Gate! Gate! Paragate! Parasamgate!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Bodhi svaha! Prajna heart sutra!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THE HEART SUTRA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(ALTERNATIVE TRANSLATION)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Compassion hears the world cry out, 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Seeing the wisdom of what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s real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—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All things and thoughts are nothing but relation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—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And so frees all from suffering.  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Shariputra, this body is all relationship, relationship all this body, 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This body is nothing other than relationship, relationship nothing other than this body. 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Reactions, perceptions, predispositions and discriminations just the same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Shariputra, relation is the sole nature of all things and thoughts, 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Not birth or destruction, stain or purity, perfection or lack. 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Beyond relationship there is no body, no reaction, perception, predisposition, or discrimination,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No eye, ear, nose, tongue, body, or mind, 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No sight, sound, smell, taste, touch or thought. 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No separate eye and no separate discriminating mind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No cause of ignorance and so no end to ignorance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No old age and death and no end to old age and death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No truth of suffering, no truth of thirst, no truth of letting go, 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No path, no knowledge and no final goal. 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Because there is no goal to seek,  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Waking to compassion we live out this wisdom of what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s real,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Not resisting life as it is. Not resisting life we have no fear, 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And live beyond all views and all views of nirvana. 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All Buddhas gone, present, and yet to come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Take refuge in this wisdom of what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s real, and so find complete and true awakening. 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This is highest mantra, the unique mantra, 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The cure for all suffering, the truth that is reality, 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So speak the mantra of the wisdom of reality: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Gat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é</w:t>
      </w:r>
      <w:r>
        <w:rPr>
          <w:rFonts w:ascii="Helvetica" w:hAnsi="Helvetica"/>
          <w:sz w:val="24"/>
          <w:szCs w:val="24"/>
          <w:rtl w:val="0"/>
          <w:lang w:val="en-US"/>
        </w:rPr>
        <w:t>, gat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é</w:t>
      </w:r>
      <w:r>
        <w:rPr>
          <w:rFonts w:ascii="Helvetica" w:hAnsi="Helvetica"/>
          <w:sz w:val="24"/>
          <w:szCs w:val="24"/>
          <w:rtl w:val="0"/>
          <w:lang w:val="en-US"/>
        </w:rPr>
        <w:t>, paragat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é</w:t>
      </w:r>
      <w:r>
        <w:rPr>
          <w:rFonts w:ascii="Helvetica" w:hAnsi="Helvetica"/>
          <w:sz w:val="24"/>
          <w:szCs w:val="24"/>
          <w:rtl w:val="0"/>
          <w:lang w:val="en-US"/>
        </w:rPr>
        <w:t>, parasamgat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é</w:t>
      </w:r>
      <w:r>
        <w:rPr>
          <w:rFonts w:ascii="Helvetica" w:hAnsi="Helvetica"/>
          <w:sz w:val="24"/>
          <w:szCs w:val="24"/>
          <w:rtl w:val="0"/>
          <w:lang w:val="en-US"/>
        </w:rPr>
        <w:t>, bodhi svaha!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  <w14:textOutline w14:w="1206" w14:cap="flat">
            <w14:solidFill>
              <w14:srgbClr w14:val="454545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  <w14:textOutline w14:w="1206" w14:cap="flat">
            <w14:solidFill>
              <w14:srgbClr w14:val="454545"/>
            </w14:solidFill>
            <w14:prstDash w14:val="solid"/>
            <w14:miter w14:lim="400000"/>
          </w14:textOutline>
        </w:rPr>
        <w:t>IDENTITY OF RELATIVE AND ABSOLUTE (SANDOKAI)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44" w14:cap="flat">
            <w14:solidFill>
              <w14:srgbClr w14:val="454545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54" w14:cap="flat">
            <w14:solidFill>
              <w14:srgbClr w14:val="777777"/>
            </w14:solidFill>
            <w14:prstDash w14:val="solid"/>
            <w14:miter w14:lim="400000"/>
          </w14:textOutline>
        </w:rPr>
        <w:t xml:space="preserve">BY </w:t>
      </w:r>
      <w:r>
        <w:rPr>
          <w:rFonts w:ascii="Helvetica" w:hAnsi="Helvetica"/>
          <w:sz w:val="24"/>
          <w:szCs w:val="24"/>
          <w:rtl w:val="0"/>
          <w:lang w:val="de-DE"/>
          <w14:textOutline w14:w="1254" w14:cap="flat">
            <w14:solidFill>
              <w14:srgbClr w14:val="777777"/>
            </w14:solidFill>
            <w14:prstDash w14:val="solid"/>
            <w14:miter w14:lim="400000"/>
          </w14:textOutline>
        </w:rPr>
        <w:t xml:space="preserve">ZEN MASTER </w:t>
      </w:r>
      <w:r>
        <w:rPr>
          <w:rFonts w:ascii="Helvetica" w:hAnsi="Helvetica"/>
          <w:sz w:val="24"/>
          <w:szCs w:val="24"/>
          <w:rtl w:val="0"/>
          <w:lang w:val="en-US"/>
          <w14:textOutline w14:w="1254" w14:cap="flat">
            <w14:solidFill>
              <w14:srgbClr w14:val="777777"/>
            </w14:solidFill>
            <w14:prstDash w14:val="solid"/>
            <w14:miter w14:lim="400000"/>
          </w14:textOutline>
        </w:rPr>
        <w:t>TS</w:t>
      </w:r>
      <w:r>
        <w:rPr>
          <w:rFonts w:ascii="Helvetica" w:hAnsi="Helvetica" w:hint="default"/>
          <w:sz w:val="24"/>
          <w:szCs w:val="24"/>
          <w:rtl w:val="0"/>
          <w:lang w:val="en-US"/>
          <w14:textOutline w14:w="1254" w14:cap="flat">
            <w14:solidFill>
              <w14:srgbClr w14:val="777777"/>
            </w14:solidFill>
            <w14:prstDash w14:val="solid"/>
            <w14:miter w14:lim="400000"/>
          </w14:textOutline>
        </w:rPr>
        <w:t>’</w:t>
      </w:r>
      <w:r>
        <w:rPr>
          <w:rFonts w:ascii="Helvetica" w:hAnsi="Helvetica"/>
          <w:sz w:val="24"/>
          <w:szCs w:val="24"/>
          <w:rtl w:val="0"/>
          <w:lang w:val="en-US"/>
          <w14:textOutline w14:w="1254" w14:cap="flat">
            <w14:solidFill>
              <w14:srgbClr w14:val="777777"/>
            </w14:solidFill>
            <w14:prstDash w14:val="solid"/>
            <w14:miter w14:lim="400000"/>
          </w14:textOutline>
        </w:rPr>
        <w:t>AN-T</w:t>
      </w:r>
      <w:r>
        <w:rPr>
          <w:rFonts w:ascii="Helvetica" w:hAnsi="Helvetica" w:hint="default"/>
          <w:sz w:val="24"/>
          <w:szCs w:val="24"/>
          <w:rtl w:val="0"/>
          <w:lang w:val="en-US"/>
          <w14:textOutline w14:w="1254" w14:cap="flat">
            <w14:solidFill>
              <w14:srgbClr w14:val="777777"/>
            </w14:solidFill>
            <w14:prstDash w14:val="solid"/>
            <w14:miter w14:lim="400000"/>
          </w14:textOutline>
        </w:rPr>
        <w:t>’</w:t>
      </w:r>
      <w:r>
        <w:rPr>
          <w:rFonts w:ascii="Helvetica" w:hAnsi="Helvetica"/>
          <w:sz w:val="24"/>
          <w:szCs w:val="24"/>
          <w:rtl w:val="0"/>
          <w:lang w:val="en-US"/>
          <w14:textOutline w14:w="1254" w14:cap="flat">
            <w14:solidFill>
              <w14:srgbClr w14:val="777777"/>
            </w14:solidFill>
            <w14:prstDash w14:val="solid"/>
            <w14:miter w14:lim="400000"/>
          </w14:textOutline>
        </w:rPr>
        <w:t>UNG-CH</w:t>
      </w:r>
      <w:r>
        <w:rPr>
          <w:rFonts w:ascii="Helvetica" w:hAnsi="Helvetica" w:hint="default"/>
          <w:sz w:val="24"/>
          <w:szCs w:val="24"/>
          <w:rtl w:val="0"/>
          <w:lang w:val="en-US"/>
          <w14:textOutline w14:w="1254" w14:cap="flat">
            <w14:solidFill>
              <w14:srgbClr w14:val="777777"/>
            </w14:solidFill>
            <w14:prstDash w14:val="solid"/>
            <w14:miter w14:lim="400000"/>
          </w14:textOutline>
        </w:rPr>
        <w:t>’</w:t>
      </w:r>
      <w:r>
        <w:rPr>
          <w:rFonts w:ascii="Helvetica" w:hAnsi="Helvetica"/>
          <w:sz w:val="24"/>
          <w:szCs w:val="24"/>
          <w:rtl w:val="0"/>
          <w:lang w:val="en-US"/>
          <w14:textOutline w14:w="1254" w14:cap="flat">
            <w14:solidFill>
              <w14:srgbClr w14:val="777777"/>
            </w14:solidFill>
            <w14:prstDash w14:val="solid"/>
            <w14:miter w14:lim="400000"/>
          </w14:textOutline>
        </w:rPr>
        <w:t>I (SEKITO KISEN)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44" w14:cap="flat">
            <w14:solidFill>
              <w14:srgbClr w14:val="454545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The mind of the Great Sage of India was intimately conveyed from west to east.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Among human beings are wise ones and fools.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But in the way there is no northern or southern ancestor.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The subtle source is clear and bright;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The tributary streams flow through the darkness.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To be attached to things is illusion;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To encounter the absolute is not yet enlightenment.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Each and all, the subjective and objective spheres are related,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And at the same time independent.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Related, yet working differently, though each keeps its own place.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Form makes the character and appearance different;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Sounds distinguish comfort and discomfort.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The dark makes all words one;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The brightness distinguishes good and bad phrases.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The four elements return to their nature as a child to its mother.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Fire is hot, wind moves, water is wet, earth hard.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Eyes see, ears hear, nose smells, tongue tastes the salt and sour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Each is independent of the other;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Cause and effect must return to the great reality.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The words high and low are used relatively.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Within light there is darkness,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But do not try to understand that darkness;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Within darkness there is light,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But do not look for that light.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Light and darkness are a pair,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Like the foot before and the foot behind, in walking.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Each thing has its own intrinsic value and is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Related to everything else in function and position.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Ordinary life fits the absolute as a box and its lid.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The absolute works together with the relative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Like two arrows meeting in mid-air.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Reading words you should grasp the great reality.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Do not judge by any standards.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If you do not see the way, you do not see it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even as you walk on it.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When you walk the way, it is not near, it is not far.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If you are deluded, you are mountains and rivers away from it.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I respectfully say to those who wish to be awakened: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Do not waste your time by night or day.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06" w14:cap="flat">
            <w14:solidFill>
              <w14:srgbClr w14:val="454545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06" w14:cap="flat">
            <w14:solidFill>
              <w14:srgbClr w14:val="454545"/>
            </w14:solidFill>
            <w14:prstDash w14:val="solid"/>
            <w14:miter w14:lim="400000"/>
          </w14:textOutline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AT-ONE-MENT 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G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ATHA 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All harmful karma, ever created by me of old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On account of my beginning less greed, hatred and ignorance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Born of my conduct, speech and thought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I atone for it now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06" w14:cap="flat">
            <w14:solidFill>
              <w14:srgbClr w14:val="454545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06" w14:cap="flat">
            <w14:solidFill>
              <w14:srgbClr w14:val="454545"/>
            </w14:solidFill>
            <w14:prstDash w14:val="solid"/>
            <w14:miter w14:lim="400000"/>
          </w14:textOutline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</w:rPr>
        <w:t>G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ATHA ON OPENING THE SUTRAS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This Dharma, incomparably profound and minutely subtle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Is rarely encountered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Even in hundreds of thousands of millions of ages.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Now we can see it, hear it, hold and maintain it.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May we completely understand the Tathagata</w:t>
      </w:r>
      <w:r>
        <w:rPr>
          <w:rFonts w:ascii="Helvetica" w:hAnsi="Helvetica" w:hint="default"/>
          <w:sz w:val="24"/>
          <w:szCs w:val="24"/>
          <w:rtl w:val="0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s true meaning</w:t>
      </w:r>
      <w:r>
        <w:rPr>
          <w:rFonts w:ascii="Helvetica" w:hAnsi="Helvetica"/>
          <w:sz w:val="24"/>
          <w:szCs w:val="24"/>
          <w:rtl w:val="0"/>
          <w:lang w:val="en-US"/>
        </w:rPr>
        <w:t>.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THE ROBE CHANT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Vast is the Robe of Liberation,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A formless field of benefaction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I wear the Tathagata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s teaching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Saving all sentient beings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FOUR GREAT VOWS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Living beings are numberless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I vow to save them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Delusions are inexhaustible 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I vow to transform them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Dharma doors are boundless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I vow to enter them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The Buddha Way is unsurpassable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I vow to embody it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SHI GU SEI GAN MON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(FOUR GREAT VOWS, SINO-JAPANESE VERSION)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SHU JO MU HEN SEI GAN DO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BON NO SHU JIN SEI GAN DAN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HO MON MU RYO SEI GAN GAKU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BUTSU DO MU JO SEI GAN JO</w:t>
      </w: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  <w14:textOutline w14:w="1206" w14:cap="flat">
            <w14:solidFill>
              <w14:srgbClr w14:val="454545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  <w14:textOutline w14:w="1206" w14:cap="flat">
            <w14:solidFill>
              <w14:srgbClr w14:val="454545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  <w14:textOutline w14:w="1206" w14:cap="flat">
            <w14:solidFill>
              <w14:srgbClr w14:val="454545"/>
            </w14:solidFill>
            <w14:prstDash w14:val="solid"/>
            <w14:miter w14:lim="400000"/>
          </w14:textOutline>
        </w:rPr>
        <w:t>MAKA HANNYA HARAMITA SHIN GYO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 xml:space="preserve">KAN JI ZAI BO SA 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GYO JIN HAN NYA HA RA MI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TA JI SHO KEN GO ON KAI KU DO IS SAI KU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 xml:space="preserve">YAKU 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SHA RI SHI SHIKI FU I KU KU FU I SHIKI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SHIKI SOKU ZE KU KU SOKU ZE SHIKI JU SO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 xml:space="preserve">GYO SHIKI YAKU BU NYO ZE 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SHA RI SHI ZE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SHO HO KU SO FU SHO FU METSU FU KU FU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JO FU ZO FU GEN ZE KO KU CHU MU SHIKI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MU JU SO GYO SHIKI MU GEN NI BI ZES SHIN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NI MU SHIKI SHO KO MI SOKU HO MU GEN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KAI NAI SHI MU I SHIKI KAI MU MU MYO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YAKU MU MU MYO JIN NAI SHI MU RO SHI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YAKU MU RO SHI JIN MU KU SHU METSU DO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MU CHI YAKU MU TOKU I MU SHO TOK KO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BO DAI SAT TA E HAN NYA HA RA MI TA KO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SHIN MU KE GE MU KE GE KO MU U KU FU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ON RI IS SAI TEN DO MU SO KU GYO NE HAN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SAN ZE SHO BUTSU E HAN NYA HA RA MI TA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KO TOKU A NOKU TA RA SAM MYAKU SAM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 xml:space="preserve">BO DAI 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KO CHI HAN NYA HA RA MI TA ZE DAI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JIN SHU ZE DAI MYO SHU ZE MU JO SHU ZE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MU TO TO SHU NO JO IS SAI KU SHIN JITSU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 xml:space="preserve">FU KO 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KO SETSU HAN NYA HA RA MI TA SHU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 xml:space="preserve">SOKU SETSU SHU WATSU 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 xml:space="preserve">GYA TEI GYA TEI 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 xml:space="preserve">HA RA GYA TEI 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 xml:space="preserve">HARA SO GYA TEI 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BO JI SOWA KA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  <w:t>HAN NYA SHIN GYO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19" w14:cap="flat">
            <w14:solidFill>
              <w14:srgbClr w14:val="676767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  <w14:textOutline w14:w="1206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  <w14:textOutline w14:w="1206" w14:cap="flat">
            <w14:solidFill>
              <w14:srgbClr w14:val="000000"/>
            </w14:solidFill>
            <w14:prstDash w14:val="solid"/>
            <w14:miter w14:lim="400000"/>
          </w14:textOutline>
        </w:rPr>
        <w:t>ENMEI JUKKU KANNON GYO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06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06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06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KAN ZE ON 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06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06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NA MU BUTSU 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06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06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YOBUTSU U IN 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06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06" w14:cap="flat">
            <w14:solidFill>
              <w14:srgbClr w14:val="000000"/>
            </w14:solidFill>
            <w14:prstDash w14:val="solid"/>
            <w14:miter w14:lim="400000"/>
          </w14:textOutline>
        </w:rPr>
        <w:t>YO BUTSU U EN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06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06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BU PO SO EN 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06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06" w14:cap="flat">
            <w14:solidFill>
              <w14:srgbClr w14:val="000000"/>
            </w14:solidFill>
            <w14:prstDash w14:val="solid"/>
            <w14:miter w14:lim="400000"/>
          </w14:textOutline>
        </w:rPr>
        <w:t>JO RAKU GA JO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06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06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CHO NEN KAN ZE ON 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06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06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BO NEN KAN ZE ON 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rtl w:val="0"/>
          <w14:textOutline w14:w="1206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06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NEN NEN JU SHIN KI </w:t>
      </w:r>
    </w:p>
    <w:p>
      <w:pPr>
        <w:pStyle w:val="Default"/>
        <w:bidi w:val="0"/>
        <w:ind w:left="0" w:right="0" w:firstLine="0"/>
        <w:jc w:val="center"/>
        <w:rPr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  <w14:textOutline w14:w="1206" w14:cap="flat">
            <w14:solidFill>
              <w14:srgbClr w14:val="000000"/>
            </w14:solidFill>
            <w14:prstDash w14:val="solid"/>
            <w14:miter w14:lim="400000"/>
          </w14:textOutline>
        </w:rPr>
        <w:t>NEN NEN FU RI SHIN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